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1181" w:rsidRPr="00F01247" w:rsidRDefault="00F01247" w:rsidP="00F01247">
      <w:pPr>
        <w:jc w:val="center"/>
        <w:rPr>
          <w:sz w:val="40"/>
          <w:szCs w:val="44"/>
        </w:rPr>
      </w:pPr>
      <w:r w:rsidRPr="00F01247">
        <w:rPr>
          <w:rFonts w:hint="eastAsia"/>
          <w:sz w:val="40"/>
          <w:szCs w:val="44"/>
        </w:rPr>
        <w:t>抜歯</w:t>
      </w:r>
      <w:r w:rsidR="005C35AC">
        <w:rPr>
          <w:rFonts w:hint="eastAsia"/>
          <w:sz w:val="40"/>
          <w:szCs w:val="44"/>
        </w:rPr>
        <w:t xml:space="preserve">手術　</w:t>
      </w:r>
      <w:r w:rsidRPr="00F01247">
        <w:rPr>
          <w:rFonts w:hint="eastAsia"/>
          <w:sz w:val="40"/>
          <w:szCs w:val="44"/>
        </w:rPr>
        <w:t>同意書</w:t>
      </w:r>
    </w:p>
    <w:p w:rsidR="00F01247" w:rsidRDefault="00F01247"/>
    <w:p w:rsidR="00F01247" w:rsidRDefault="00F01247" w:rsidP="00F01247">
      <w:pPr>
        <w:pStyle w:val="a3"/>
        <w:numPr>
          <w:ilvl w:val="0"/>
          <w:numId w:val="7"/>
        </w:numPr>
        <w:ind w:leftChars="0"/>
      </w:pPr>
      <w:r>
        <w:rPr>
          <w:rFonts w:hint="eastAsia"/>
        </w:rPr>
        <w:t>抜歯希望の歯</w:t>
      </w:r>
    </w:p>
    <w:p w:rsidR="00F01247" w:rsidRDefault="00F01247" w:rsidP="00BF0B3A">
      <w:pPr>
        <w:ind w:firstLine="360"/>
      </w:pPr>
      <w:r>
        <w:rPr>
          <w:rFonts w:hint="eastAsia"/>
        </w:rPr>
        <w:t xml:space="preserve">部位（　　　</w:t>
      </w:r>
      <w:r w:rsidR="00115EE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115EE1">
        <w:rPr>
          <w:rFonts w:hint="eastAsia"/>
        </w:rPr>
        <w:t xml:space="preserve">　</w:t>
      </w:r>
      <w:r>
        <w:rPr>
          <w:rFonts w:hint="eastAsia"/>
        </w:rPr>
        <w:t xml:space="preserve">　　　）診断名（　　　　</w:t>
      </w:r>
      <w:r w:rsidR="00115EE1">
        <w:rPr>
          <w:rFonts w:hint="eastAsia"/>
        </w:rPr>
        <w:t xml:space="preserve">　　</w:t>
      </w:r>
      <w:r>
        <w:rPr>
          <w:rFonts w:hint="eastAsia"/>
        </w:rPr>
        <w:t xml:space="preserve">　　　）</w:t>
      </w:r>
    </w:p>
    <w:p w:rsidR="006254EC" w:rsidRDefault="006254EC" w:rsidP="006254EC"/>
    <w:p w:rsidR="00F01247" w:rsidRDefault="00F01247" w:rsidP="00F01247">
      <w:pPr>
        <w:pStyle w:val="a3"/>
        <w:numPr>
          <w:ilvl w:val="0"/>
          <w:numId w:val="7"/>
        </w:numPr>
        <w:ind w:leftChars="0"/>
      </w:pPr>
      <w:r>
        <w:rPr>
          <w:rFonts w:hint="eastAsia"/>
        </w:rPr>
        <w:t>予定している手術方法</w:t>
      </w:r>
    </w:p>
    <w:p w:rsidR="00115EE1" w:rsidRDefault="002D7F53" w:rsidP="00404B4A">
      <w:pPr>
        <w:ind w:firstLineChars="200" w:firstLine="420"/>
      </w:pPr>
      <w:r>
        <w:rPr>
          <w:rFonts w:hint="eastAsia"/>
        </w:rPr>
        <w:t>□</w:t>
      </w:r>
      <w:r w:rsidR="00F01247">
        <w:rPr>
          <w:rFonts w:hint="eastAsia"/>
        </w:rPr>
        <w:t>普通抜歯術</w:t>
      </w:r>
      <w:r>
        <w:rPr>
          <w:rFonts w:hint="eastAsia"/>
        </w:rPr>
        <w:t xml:space="preserve">　□</w:t>
      </w:r>
      <w:r w:rsidR="00F01247">
        <w:rPr>
          <w:rFonts w:hint="eastAsia"/>
        </w:rPr>
        <w:t>難抜歯術</w:t>
      </w:r>
      <w:r>
        <w:rPr>
          <w:rFonts w:hint="eastAsia"/>
        </w:rPr>
        <w:t xml:space="preserve">　□</w:t>
      </w:r>
      <w:r w:rsidR="00F01247">
        <w:rPr>
          <w:rFonts w:hint="eastAsia"/>
        </w:rPr>
        <w:t>埋没抜歯術</w:t>
      </w:r>
    </w:p>
    <w:p w:rsidR="006254EC" w:rsidRDefault="006254EC" w:rsidP="006254EC"/>
    <w:p w:rsidR="00F01247" w:rsidRDefault="00E309AA" w:rsidP="00F01247">
      <w:pPr>
        <w:pStyle w:val="a3"/>
        <w:numPr>
          <w:ilvl w:val="0"/>
          <w:numId w:val="7"/>
        </w:numPr>
        <w:ind w:leftChars="0"/>
      </w:pPr>
      <w:r>
        <w:rPr>
          <w:rFonts w:hint="eastAsia"/>
        </w:rPr>
        <w:t>抜歯後の注意事項</w:t>
      </w:r>
    </w:p>
    <w:p w:rsidR="00115EE1" w:rsidRDefault="00115EE1" w:rsidP="00115EE1">
      <w:pPr>
        <w:pStyle w:val="a3"/>
        <w:numPr>
          <w:ilvl w:val="1"/>
          <w:numId w:val="7"/>
        </w:numPr>
        <w:ind w:leftChars="0"/>
      </w:pPr>
      <w:r>
        <w:rPr>
          <w:rFonts w:hint="eastAsia"/>
        </w:rPr>
        <w:t>抜歯当日は激しい運動、飲酒、長時間の入浴は避け安静にしてください。</w:t>
      </w:r>
    </w:p>
    <w:p w:rsidR="00E309AA" w:rsidRDefault="00BF0B3A" w:rsidP="00BF0B3A">
      <w:pPr>
        <w:pStyle w:val="a3"/>
        <w:numPr>
          <w:ilvl w:val="1"/>
          <w:numId w:val="7"/>
        </w:numPr>
        <w:ind w:leftChars="0"/>
      </w:pPr>
      <w:r>
        <w:rPr>
          <w:rFonts w:hint="eastAsia"/>
        </w:rPr>
        <w:t>抜歯後に腫れ・痛み・出血・口の開け閉めの困難（開口障害）、のどの痛み、違和感、発熱、顔面に内出血が生じるおそれがあります。</w:t>
      </w:r>
    </w:p>
    <w:p w:rsidR="00BF0B3A" w:rsidRDefault="00E309AA" w:rsidP="00BF0B3A">
      <w:pPr>
        <w:pStyle w:val="a3"/>
        <w:numPr>
          <w:ilvl w:val="1"/>
          <w:numId w:val="7"/>
        </w:numPr>
        <w:ind w:leftChars="0"/>
      </w:pPr>
      <w:r>
        <w:rPr>
          <w:rFonts w:hint="eastAsia"/>
        </w:rPr>
        <w:t>抜歯後1週間程度は、抜いた部位で強いうがいをしないようにしてください。血餅（血の塊）が取れて治りが悪くなることがあります。</w:t>
      </w:r>
      <w:r w:rsidR="00BF0B3A">
        <w:tab/>
      </w:r>
    </w:p>
    <w:p w:rsidR="007F0D9E" w:rsidRDefault="007F0D9E" w:rsidP="00BF0B3A">
      <w:pPr>
        <w:pStyle w:val="a3"/>
        <w:numPr>
          <w:ilvl w:val="1"/>
          <w:numId w:val="7"/>
        </w:numPr>
        <w:ind w:leftChars="0"/>
      </w:pPr>
      <w:r>
        <w:rPr>
          <w:rFonts w:hint="eastAsia"/>
        </w:rPr>
        <w:t>縫合した場合は7</w:t>
      </w:r>
      <w:r>
        <w:t>~14</w:t>
      </w:r>
      <w:r>
        <w:rPr>
          <w:rFonts w:hint="eastAsia"/>
        </w:rPr>
        <w:t>日後に抜糸が必要です。糸を長い時間放置すると、糸に細菌が付着し、感染を起こすことがあります。</w:t>
      </w:r>
    </w:p>
    <w:p w:rsidR="00E309AA" w:rsidRDefault="00E309AA" w:rsidP="00BF0B3A">
      <w:pPr>
        <w:pStyle w:val="a3"/>
        <w:numPr>
          <w:ilvl w:val="1"/>
          <w:numId w:val="7"/>
        </w:numPr>
        <w:ind w:leftChars="0"/>
      </w:pPr>
      <w:r>
        <w:t>上顎智歯の場合、歯根と鼻の横の上顎洞（副鼻腔のひとつ）が近く抜歯窩が交通し、水や空気が鼻から漏れることがあります。</w:t>
      </w:r>
    </w:p>
    <w:p w:rsidR="00115EE1" w:rsidRDefault="00E309AA" w:rsidP="00115EE1">
      <w:pPr>
        <w:pStyle w:val="a3"/>
        <w:numPr>
          <w:ilvl w:val="1"/>
          <w:numId w:val="7"/>
        </w:numPr>
        <w:ind w:leftChars="0"/>
      </w:pPr>
      <w:r>
        <w:t>下顎智歯の場合、</w:t>
      </w:r>
      <w:r w:rsidR="00BF0B3A">
        <w:rPr>
          <w:rFonts w:hint="eastAsia"/>
        </w:rPr>
        <w:t>抜歯した歯が下顎骨の中の神経や舌神経に近接するため、舌のしびれや味覚障害</w:t>
      </w:r>
      <w:r w:rsidR="006254EC">
        <w:rPr>
          <w:rFonts w:hint="eastAsia"/>
        </w:rPr>
        <w:t>、</w:t>
      </w:r>
      <w:r w:rsidR="006254EC">
        <w:t>オトガイ部や舌または下口唇の感覚が鈍くなるおそれがあります</w:t>
      </w:r>
      <w:r w:rsidR="006254EC">
        <w:rPr>
          <w:rFonts w:hint="eastAsia"/>
        </w:rPr>
        <w:t>。</w:t>
      </w:r>
      <w:r w:rsidR="006254EC">
        <w:t>治癒に1年程度要する場合があります</w:t>
      </w:r>
      <w:r w:rsidR="006254EC">
        <w:rPr>
          <w:rFonts w:hint="eastAsia"/>
        </w:rPr>
        <w:t>。</w:t>
      </w:r>
      <w:r w:rsidR="006254EC">
        <w:t>まれに後遺症として症状が残る可能性があります</w:t>
      </w:r>
      <w:r w:rsidR="006254EC">
        <w:rPr>
          <w:rFonts w:hint="eastAsia"/>
        </w:rPr>
        <w:t>。</w:t>
      </w:r>
    </w:p>
    <w:p w:rsidR="00115EE1" w:rsidRDefault="00115EE1" w:rsidP="00115EE1"/>
    <w:p w:rsidR="00115EE1" w:rsidRDefault="00115EE1" w:rsidP="00115EE1"/>
    <w:p w:rsidR="007F0D9E" w:rsidRDefault="007F0D9E" w:rsidP="007F0D9E">
      <w:pPr>
        <w:jc w:val="center"/>
      </w:pPr>
      <w:r>
        <w:rPr>
          <w:rFonts w:hint="eastAsia"/>
        </w:rPr>
        <w:t>以上の説明を受け、処置の実施に同意します。</w:t>
      </w:r>
    </w:p>
    <w:p w:rsidR="007F0D9E" w:rsidRDefault="007F0D9E" w:rsidP="007F0D9E"/>
    <w:p w:rsidR="007F0D9E" w:rsidRDefault="007F0D9E" w:rsidP="007F0D9E">
      <w:pPr>
        <w:jc w:val="right"/>
      </w:pPr>
      <w:r>
        <w:rPr>
          <w:rFonts w:hint="eastAsia"/>
        </w:rPr>
        <w:t xml:space="preserve">　　　年　　月　　日</w:t>
      </w:r>
    </w:p>
    <w:p w:rsidR="007F0D9E" w:rsidRDefault="007F0D9E" w:rsidP="007F0D9E">
      <w:pPr>
        <w:jc w:val="right"/>
      </w:pPr>
    </w:p>
    <w:p w:rsidR="007F0D9E" w:rsidRDefault="007F0D9E" w:rsidP="007F0D9E">
      <w:pPr>
        <w:wordWrap w:val="0"/>
        <w:jc w:val="right"/>
      </w:pPr>
      <w:r>
        <w:rPr>
          <w:rFonts w:hint="eastAsia"/>
        </w:rPr>
        <w:t xml:space="preserve">患者氏名　　　　　　　　　　　　　　　</w:t>
      </w:r>
    </w:p>
    <w:p w:rsidR="007F0D9E" w:rsidRDefault="007F0D9E" w:rsidP="007F0D9E">
      <w:pPr>
        <w:wordWrap w:val="0"/>
        <w:jc w:val="right"/>
        <w:rPr>
          <w:u w:val="single"/>
        </w:rPr>
      </w:pPr>
      <w:r>
        <w:rPr>
          <w:rFonts w:hint="eastAsia"/>
        </w:rPr>
        <w:t xml:space="preserve">　　　　</w:t>
      </w:r>
      <w:r w:rsidRPr="007F0D9E">
        <w:rPr>
          <w:rFonts w:hint="eastAsia"/>
          <w:u w:val="single"/>
        </w:rPr>
        <w:t xml:space="preserve">　　　　　　　　　　　　　</w:t>
      </w:r>
    </w:p>
    <w:p w:rsidR="007F0D9E" w:rsidRDefault="007F0D9E" w:rsidP="007F0D9E">
      <w:pPr>
        <w:wordWrap w:val="0"/>
        <w:jc w:val="right"/>
      </w:pPr>
      <w:r>
        <w:rPr>
          <w:rFonts w:hint="eastAsia"/>
        </w:rPr>
        <w:t xml:space="preserve">（代理人名）　　　　　　　　　　　　　　</w:t>
      </w:r>
    </w:p>
    <w:p w:rsidR="007F0D9E" w:rsidRDefault="007F0D9E" w:rsidP="007F0D9E">
      <w:pPr>
        <w:wordWrap w:val="0"/>
        <w:jc w:val="right"/>
        <w:rPr>
          <w:u w:val="single"/>
        </w:rPr>
      </w:pPr>
      <w:r>
        <w:rPr>
          <w:rFonts w:hint="eastAsia"/>
        </w:rPr>
        <w:t xml:space="preserve">　　　　</w:t>
      </w:r>
      <w:r w:rsidRPr="007F0D9E">
        <w:rPr>
          <w:rFonts w:hint="eastAsia"/>
          <w:u w:val="single"/>
        </w:rPr>
        <w:t xml:space="preserve">　　　　　　　　　　　　　</w:t>
      </w:r>
    </w:p>
    <w:p w:rsidR="007F0D9E" w:rsidRDefault="007F0D9E" w:rsidP="007F0D9E">
      <w:pPr>
        <w:jc w:val="right"/>
        <w:rPr>
          <w:u w:val="single"/>
        </w:rPr>
      </w:pPr>
    </w:p>
    <w:p w:rsidR="007F0D9E" w:rsidRPr="003F7515" w:rsidRDefault="00230F6A" w:rsidP="00230F6A">
      <w:pPr>
        <w:ind w:right="1050"/>
        <w:jc w:val="center"/>
        <w:rPr>
          <w:sz w:val="32"/>
          <w:szCs w:val="36"/>
        </w:rPr>
      </w:pPr>
      <w:r w:rsidRPr="003F7515">
        <w:rPr>
          <w:rFonts w:hint="eastAsia"/>
          <w:sz w:val="32"/>
          <w:szCs w:val="36"/>
        </w:rPr>
        <w:t>〇〇</w:t>
      </w:r>
      <w:r w:rsidR="003F7515">
        <w:rPr>
          <w:rFonts w:hint="eastAsia"/>
          <w:sz w:val="32"/>
          <w:szCs w:val="36"/>
        </w:rPr>
        <w:t>〇</w:t>
      </w:r>
      <w:r w:rsidRPr="003F7515">
        <w:rPr>
          <w:rFonts w:hint="eastAsia"/>
          <w:sz w:val="32"/>
          <w:szCs w:val="36"/>
        </w:rPr>
        <w:t>デンタルクリニック</w:t>
      </w:r>
    </w:p>
    <w:sectPr w:rsidR="007F0D9E" w:rsidRPr="003F75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C1C7C"/>
    <w:multiLevelType w:val="hybridMultilevel"/>
    <w:tmpl w:val="119279C8"/>
    <w:lvl w:ilvl="0" w:tplc="E36A10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70657FF"/>
    <w:multiLevelType w:val="hybridMultilevel"/>
    <w:tmpl w:val="23ACC528"/>
    <w:lvl w:ilvl="0" w:tplc="ED9E50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1570F43"/>
    <w:multiLevelType w:val="hybridMultilevel"/>
    <w:tmpl w:val="0024DC6A"/>
    <w:lvl w:ilvl="0" w:tplc="037046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22CCD84">
      <w:start w:val="1"/>
      <w:numFmt w:val="bullet"/>
      <w:lvlText w:val="□"/>
      <w:lvlJc w:val="left"/>
      <w:pPr>
        <w:ind w:left="800" w:hanging="360"/>
      </w:pPr>
      <w:rPr>
        <w:rFonts w:ascii="游明朝" w:eastAsia="游明朝" w:hAnsi="游明朝" w:cstheme="minorBidi" w:hint="eastAsia"/>
      </w:r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DD24205"/>
    <w:multiLevelType w:val="hybridMultilevel"/>
    <w:tmpl w:val="5F721DDE"/>
    <w:lvl w:ilvl="0" w:tplc="DE46B6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1A82CDC"/>
    <w:multiLevelType w:val="hybridMultilevel"/>
    <w:tmpl w:val="B5A4EDF8"/>
    <w:lvl w:ilvl="0" w:tplc="238627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9492D29"/>
    <w:multiLevelType w:val="hybridMultilevel"/>
    <w:tmpl w:val="8412273E"/>
    <w:lvl w:ilvl="0" w:tplc="D17AAE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EA013A7"/>
    <w:multiLevelType w:val="hybridMultilevel"/>
    <w:tmpl w:val="F88EFFDA"/>
    <w:lvl w:ilvl="0" w:tplc="2FB23F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7524919">
    <w:abstractNumId w:val="6"/>
  </w:num>
  <w:num w:numId="2" w16cid:durableId="988288097">
    <w:abstractNumId w:val="0"/>
  </w:num>
  <w:num w:numId="3" w16cid:durableId="673923308">
    <w:abstractNumId w:val="3"/>
  </w:num>
  <w:num w:numId="4" w16cid:durableId="1794791398">
    <w:abstractNumId w:val="5"/>
  </w:num>
  <w:num w:numId="5" w16cid:durableId="1674797953">
    <w:abstractNumId w:val="4"/>
  </w:num>
  <w:num w:numId="6" w16cid:durableId="530461725">
    <w:abstractNumId w:val="1"/>
  </w:num>
  <w:num w:numId="7" w16cid:durableId="18610438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247"/>
    <w:rsid w:val="00115EE1"/>
    <w:rsid w:val="00230F6A"/>
    <w:rsid w:val="002D7F53"/>
    <w:rsid w:val="003F7515"/>
    <w:rsid w:val="00404B4A"/>
    <w:rsid w:val="00501181"/>
    <w:rsid w:val="005C35AC"/>
    <w:rsid w:val="006254EC"/>
    <w:rsid w:val="007F0D9E"/>
    <w:rsid w:val="008831FD"/>
    <w:rsid w:val="00BF0B3A"/>
    <w:rsid w:val="00E309AA"/>
    <w:rsid w:val="00F0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B5AD3B"/>
  <w15:chartTrackingRefBased/>
  <w15:docId w15:val="{BEF2709D-9784-4C1B-AB21-56304842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247"/>
    <w:pPr>
      <w:ind w:leftChars="400" w:left="840"/>
    </w:pPr>
  </w:style>
  <w:style w:type="table" w:styleId="a4">
    <w:name w:val="Table Grid"/>
    <w:basedOn w:val="a1"/>
    <w:uiPriority w:val="39"/>
    <w:rsid w:val="00F01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ken.ken.acount.for.service@gmail.com</dc:creator>
  <cp:keywords/>
  <dc:description/>
  <cp:lastModifiedBy>ken.ken.acount.for.service@gmail.com</cp:lastModifiedBy>
  <cp:revision>8</cp:revision>
  <dcterms:created xsi:type="dcterms:W3CDTF">2023-06-10T06:45:00Z</dcterms:created>
  <dcterms:modified xsi:type="dcterms:W3CDTF">2023-06-10T11:26:00Z</dcterms:modified>
</cp:coreProperties>
</file>